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57D85" w:rsidRDefault="00BD3E1C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TOPIC: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INCREASING AWARENESS OF THE LONG-TERM EFFECTS OF SEXUAL ASSAULT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ON PATIENTS</w:t>
      </w:r>
    </w:p>
    <w:p w14:paraId="00000002" w14:textId="77777777" w:rsidR="00157D85" w:rsidRDefault="00BD3E1C">
      <w:pPr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00000003" w14:textId="77777777" w:rsidR="00157D85" w:rsidRDefault="00BD3E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SUBMITTED BY: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>Iowa Association of Nursing Students</w:t>
      </w:r>
    </w:p>
    <w:p w14:paraId="00000004" w14:textId="77777777" w:rsidR="00157D85" w:rsidRDefault="00BD3E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00000005" w14:textId="77777777" w:rsidR="00157D85" w:rsidRDefault="00BD3E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AUTHORS:           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Paige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Staton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, Shannon Lunn, &amp; Ryan Cavallo</w:t>
      </w:r>
    </w:p>
    <w:p w14:paraId="00000006" w14:textId="77777777" w:rsidR="00157D85" w:rsidRDefault="00BD3E1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00000007" w14:textId="77777777" w:rsidR="00157D85" w:rsidRDefault="00BD3E1C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WHEREAS,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Sexual assault is defined as any sexual act that is perpetrated against one’s will; including rape, abusive sexual contact and non-contact sexual abuse (Chang, Fowler, Hirsch, Jilani, Kahle, Lin, Yu, &amp; Yu, 2015, p. 211); and</w:t>
      </w:r>
    </w:p>
    <w:p w14:paraId="00000008" w14:textId="77777777" w:rsidR="00157D85" w:rsidRDefault="00BD3E1C">
      <w:pPr>
        <w:ind w:left="2160" w:hanging="2160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Sexual assault has many negative, long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term effects including but not limited to: chronic pain, genital injuries, migraines, gastrointestinal disorders, cognitive and social dysfunction, depression, anxiety, post-traumatic stress disorder, eating disorders, low self-esteem, and poor coping mechanisms leading to suicidal ideation and self-harm post-assault (Hellman, 2014, p. 2, 5); and</w:t>
      </w:r>
    </w:p>
    <w:p w14:paraId="00000009" w14:textId="77777777" w:rsidR="00157D85" w:rsidRDefault="00BD3E1C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In a qualitative study, it was found that sexual assault survivors may exper</w:t>
      </w:r>
      <w:r>
        <w:rPr>
          <w:rFonts w:ascii="Times New Roman" w:eastAsia="Times New Roman" w:hAnsi="Times New Roman" w:cs="Times New Roman"/>
          <w:sz w:val="22"/>
          <w:szCs w:val="22"/>
        </w:rPr>
        <w:t>ience symptoms of PTSD twenty years after the initial assault, with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most critical </w:t>
      </w:r>
      <w:r>
        <w:rPr>
          <w:rFonts w:ascii="Times New Roman" w:eastAsia="Times New Roman" w:hAnsi="Times New Roman" w:cs="Times New Roman"/>
          <w:sz w:val="22"/>
          <w:szCs w:val="22"/>
        </w:rPr>
        <w:t>of these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being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avoidance and emotional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numbing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Elklit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Hansen, Hyland, Murphy, Shevlin,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Vallieres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2015, p. 503); and</w:t>
      </w:r>
    </w:p>
    <w:p w14:paraId="0000000A" w14:textId="77777777" w:rsidR="00157D85" w:rsidRDefault="00BD3E1C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quantitative study, it was found that women manifested more anxiety </w:t>
      </w:r>
    </w:p>
    <w:p w14:paraId="0000000B" w14:textId="77777777" w:rsidR="00157D85" w:rsidRDefault="00BD3E1C">
      <w:pPr>
        <w:ind w:left="4320" w:hanging="21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social protective behaviors, whereas men exhibited more depression </w:t>
      </w:r>
    </w:p>
    <w:p w14:paraId="0000000C" w14:textId="77777777" w:rsidR="00157D85" w:rsidRDefault="00BD3E1C">
      <w:pPr>
        <w:ind w:left="4320" w:hanging="21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following the sexual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assault (Ponce-Garcia, Madewell, &amp; Brown, 2016, p. </w:t>
      </w:r>
    </w:p>
    <w:p w14:paraId="0000000D" w14:textId="77777777" w:rsidR="00157D85" w:rsidRDefault="00BD3E1C">
      <w:pPr>
        <w:ind w:left="432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541); and  </w:t>
      </w:r>
    </w:p>
    <w:p w14:paraId="0000000E" w14:textId="77777777" w:rsidR="00157D85" w:rsidRDefault="00BD3E1C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WEHERAS,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378 sexual assault survivors, 47.3% suffered from depression versus 16.7% of 4508 non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sexual assault victims having depression 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Faseru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Hart,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Haskett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Johnson,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Santaularia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&amp; Welsh, 2014, p. 8); and</w:t>
      </w:r>
    </w:p>
    <w:p w14:paraId="0000000F" w14:textId="77777777" w:rsidR="00157D85" w:rsidRDefault="00BD3E1C">
      <w:pPr>
        <w:ind w:left="2160" w:hanging="21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Fear of revictimization is common among sexual assault survivors, leading to higher instances of post-traumatic stress disorder, and therefore stronger long-term negative reactions (Ullman &amp; Peter-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Hagene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2016, p. 3)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 and</w:t>
      </w:r>
    </w:p>
    <w:p w14:paraId="00000010" w14:textId="77777777" w:rsidR="00157D85" w:rsidRDefault="00BD3E1C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50% of sexual assault survivors were found to become less religious after </w:t>
      </w:r>
    </w:p>
    <w:p w14:paraId="00000011" w14:textId="77777777" w:rsidR="00157D85" w:rsidRDefault="00BD3E1C">
      <w:pPr>
        <w:ind w:left="21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>their assault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attack</w:t>
      </w:r>
      <w:r>
        <w:rPr>
          <w:rFonts w:ascii="Times New Roman" w:eastAsia="Times New Roman" w:hAnsi="Times New Roman" w:cs="Times New Roman"/>
          <w:sz w:val="22"/>
          <w:szCs w:val="22"/>
        </w:rPr>
        <w:t>) (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Hellmen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2014, p. 5); and</w:t>
      </w:r>
    </w:p>
    <w:p w14:paraId="00000012" w14:textId="77777777" w:rsidR="00157D85" w:rsidRDefault="00BD3E1C">
      <w:pPr>
        <w:ind w:left="2160" w:hanging="21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WHEREAS,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If a survivor is met with support, acceptance, and lack of judgment by a listener, there tends to be greater help-seeking behaviors, which lessens the severity of the long-term effects of PTSD including self-blame, depression, anxiety, and suicidal ideation (Hellman, 2014, p. 5)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 therefore be it</w:t>
      </w:r>
    </w:p>
    <w:p w14:paraId="00000013" w14:textId="77777777" w:rsidR="00157D85" w:rsidRDefault="00157D85">
      <w:pPr>
        <w:ind w:left="2160" w:hanging="2160"/>
        <w:rPr>
          <w:rFonts w:ascii="Times New Roman" w:eastAsia="Times New Roman" w:hAnsi="Times New Roman" w:cs="Times New Roman"/>
          <w:sz w:val="22"/>
          <w:szCs w:val="22"/>
        </w:rPr>
      </w:pPr>
    </w:p>
    <w:p w14:paraId="00000014" w14:textId="77777777" w:rsidR="00157D85" w:rsidRDefault="00BD3E1C">
      <w:pPr>
        <w:spacing w:line="480" w:lineRule="auto"/>
        <w:ind w:left="2160" w:hanging="21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RESOLVED,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That the </w:t>
      </w:r>
      <w:r>
        <w:rPr>
          <w:rFonts w:ascii="Times New Roman" w:eastAsia="Times New Roman" w:hAnsi="Times New Roman" w:cs="Times New Roman"/>
          <w:sz w:val="22"/>
          <w:szCs w:val="22"/>
        </w:rPr>
        <w:t>National Student Nurses’ Association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(NSNA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encourages state nursing </w:t>
      </w:r>
      <w:r>
        <w:rPr>
          <w:rFonts w:ascii="Times New Roman" w:eastAsia="Times New Roman" w:hAnsi="Times New Roman" w:cs="Times New Roman"/>
          <w:sz w:val="22"/>
          <w:szCs w:val="22"/>
        </w:rPr>
        <w:t>associations and nursing schools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provide education to nursing students on the long-term effects that a previous sexual assault can have on a client by notifying sta</w:t>
      </w:r>
      <w:r>
        <w:rPr>
          <w:rFonts w:ascii="Times New Roman" w:eastAsia="Times New Roman" w:hAnsi="Times New Roman" w:cs="Times New Roman"/>
          <w:sz w:val="22"/>
          <w:szCs w:val="22"/>
        </w:rPr>
        <w:t>te nursing associations of this resolution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 and be it further</w:t>
      </w:r>
    </w:p>
    <w:p w14:paraId="00000015" w14:textId="77777777" w:rsidR="00157D85" w:rsidRDefault="00BD3E1C">
      <w:pPr>
        <w:spacing w:line="480" w:lineRule="auto"/>
        <w:ind w:left="2160" w:hanging="21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RESOLVED,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that NSNA recognizes that nurses’ demeanors and lack of judgement can impact a survivor’s care due to the long-term effects of sexual assault may have on the survivor’s health and well-being; and be it further</w:t>
      </w:r>
    </w:p>
    <w:p w14:paraId="00000016" w14:textId="77777777" w:rsidR="00157D85" w:rsidRDefault="00BD3E1C">
      <w:pPr>
        <w:spacing w:line="480" w:lineRule="auto"/>
        <w:ind w:left="2160" w:hanging="216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RESOLVED,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that </w:t>
      </w:r>
      <w:r>
        <w:rPr>
          <w:rFonts w:ascii="Times New Roman" w:eastAsia="Times New Roman" w:hAnsi="Times New Roman" w:cs="Times New Roman"/>
          <w:sz w:val="22"/>
          <w:szCs w:val="22"/>
        </w:rPr>
        <w:t>NSNA will demonstrate a commitment to increasing awareness of the long-term effects of sexual assault on patients by providing educational breakout sessions and other resources deemed appropriate by NSNA at the Mid-Year or Annual conventions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if feasible; and be it further</w:t>
      </w:r>
    </w:p>
    <w:p w14:paraId="00000017" w14:textId="77777777" w:rsidR="00157D85" w:rsidRDefault="00BD3E1C">
      <w:pPr>
        <w:spacing w:line="480" w:lineRule="auto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RESOLVED,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that </w:t>
      </w:r>
      <w:r>
        <w:rPr>
          <w:rFonts w:ascii="Times New Roman" w:eastAsia="Times New Roman" w:hAnsi="Times New Roman" w:cs="Times New Roman"/>
          <w:sz w:val="22"/>
          <w:szCs w:val="22"/>
        </w:rPr>
        <w:t>NSNA publishes resources and/or articles written by the Iowa Association of Student nurses about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importance of bringing awareness to the long-term effects of sexual assault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their website, in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Imprint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and on social media, if feasible; and be it further</w:t>
      </w:r>
    </w:p>
    <w:p w14:paraId="00000018" w14:textId="77777777" w:rsidR="00157D85" w:rsidRDefault="00BD3E1C">
      <w:pPr>
        <w:spacing w:line="480" w:lineRule="auto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RESOLVED,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that </w:t>
      </w:r>
      <w:r>
        <w:rPr>
          <w:rFonts w:ascii="Times New Roman" w:eastAsia="Times New Roman" w:hAnsi="Times New Roman" w:cs="Times New Roman"/>
          <w:sz w:val="22"/>
          <w:szCs w:val="22"/>
        </w:rPr>
        <w:t>NSNA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send a copy of this resolution to: A</w:t>
      </w:r>
      <w:r>
        <w:rPr>
          <w:rFonts w:ascii="Times New Roman" w:eastAsia="Times New Roman" w:hAnsi="Times New Roman" w:cs="Times New Roman"/>
          <w:sz w:val="22"/>
          <w:szCs w:val="22"/>
        </w:rPr>
        <w:t>merican Nurses Association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Association of Women’s Health, Obstetric and Neonatal Nurses, American Forensic Nurses, Emergency Nurses Association, and all others deemed appropriate by the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NSNA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Board of Directors.</w:t>
      </w:r>
    </w:p>
    <w:sectPr w:rsidR="00157D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85"/>
    <w:rsid w:val="0011105B"/>
    <w:rsid w:val="00157D85"/>
    <w:rsid w:val="00B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D3984-CC1E-4160-B436-114D9732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Nahnsen</dc:creator>
  <cp:lastModifiedBy>Alison Roach</cp:lastModifiedBy>
  <cp:revision>2</cp:revision>
  <dcterms:created xsi:type="dcterms:W3CDTF">2021-09-03T20:25:00Z</dcterms:created>
  <dcterms:modified xsi:type="dcterms:W3CDTF">2021-09-03T20:25:00Z</dcterms:modified>
</cp:coreProperties>
</file>