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FC" w:rsidRPr="007B3702" w:rsidRDefault="004E41FC" w:rsidP="004E41FC">
      <w:pPr>
        <w:ind w:left="2160" w:hanging="2160"/>
      </w:pPr>
      <w:r w:rsidRPr="00BA507A">
        <w:rPr>
          <w:b/>
        </w:rPr>
        <w:t>TOPIC</w:t>
      </w:r>
      <w:r w:rsidRPr="00BA507A">
        <w:t>:</w:t>
      </w:r>
      <w:r w:rsidRPr="00BA507A">
        <w:tab/>
      </w:r>
      <w:r w:rsidRPr="00BA507A">
        <w:rPr>
          <w:b/>
        </w:rPr>
        <w:t xml:space="preserve">IN SUPPORT OF EDUCATION IMPLIMENTED IN ALL NURSING SCHOOLS AND HEALTH CARE INSTITUITIONS IN IOWA OF AROMATHERAPY AS COMPLEMENTARY ALTERNATIVES </w:t>
      </w:r>
      <w:r>
        <w:rPr>
          <w:b/>
        </w:rPr>
        <w:t>TO</w:t>
      </w:r>
      <w:r w:rsidRPr="00BA507A">
        <w:rPr>
          <w:b/>
        </w:rPr>
        <w:t xml:space="preserve"> MEDICATIONS </w:t>
      </w:r>
    </w:p>
    <w:p w:rsidR="004E41FC" w:rsidRPr="00BA507A" w:rsidRDefault="004E41FC" w:rsidP="004E41FC">
      <w:pPr>
        <w:rPr>
          <w:b/>
        </w:rPr>
      </w:pPr>
      <w:r w:rsidRPr="00BA507A">
        <w:rPr>
          <w:b/>
        </w:rPr>
        <w:t>SUBMITTED BY:</w:t>
      </w:r>
      <w:r w:rsidRPr="00BA507A">
        <w:rPr>
          <w:b/>
        </w:rPr>
        <w:tab/>
        <w:t xml:space="preserve"> Grand View University </w:t>
      </w:r>
    </w:p>
    <w:p w:rsidR="004E41FC" w:rsidRPr="00BA507A" w:rsidRDefault="004E41FC" w:rsidP="004E41FC">
      <w:r w:rsidRPr="00BA507A">
        <w:rPr>
          <w:b/>
        </w:rPr>
        <w:t>AUTHORS</w:t>
      </w:r>
      <w:r w:rsidRPr="00BA507A">
        <w:t xml:space="preserve">: </w:t>
      </w:r>
      <w:r w:rsidRPr="00BA507A">
        <w:tab/>
      </w:r>
      <w:r w:rsidRPr="00BA507A">
        <w:tab/>
        <w:t xml:space="preserve">Kari </w:t>
      </w:r>
      <w:proofErr w:type="spellStart"/>
      <w:r w:rsidRPr="00BA507A">
        <w:t>Shadley</w:t>
      </w:r>
      <w:proofErr w:type="spellEnd"/>
      <w:r w:rsidRPr="00BA507A">
        <w:t>, Justine Janssen, Carmen Silva-Trejo</w:t>
      </w:r>
    </w:p>
    <w:p w:rsidR="004E41FC" w:rsidRPr="00BA507A" w:rsidRDefault="004E41FC" w:rsidP="004E41FC">
      <w:pPr>
        <w:ind w:left="2160" w:hanging="2160"/>
      </w:pPr>
      <w:proofErr w:type="gramStart"/>
      <w:r w:rsidRPr="00BA507A">
        <w:t>WHEREAS,</w:t>
      </w:r>
      <w:r w:rsidRPr="00BA507A">
        <w:tab/>
        <w:t>“Chronic pain consumes approximately $70 billion per year and affects 80 million Americans.</w:t>
      </w:r>
      <w:proofErr w:type="gramEnd"/>
      <w:r w:rsidRPr="00BA507A">
        <w:t xml:space="preserve">  Increasingly, aromatherapy has been used as part of an integrated, multidisciplinary approach to pain management” (Buckle, 1999, p. 42); and</w:t>
      </w:r>
    </w:p>
    <w:p w:rsidR="004E41FC" w:rsidRPr="00BA507A" w:rsidRDefault="004E41FC" w:rsidP="004E41FC">
      <w:pPr>
        <w:ind w:left="2160" w:hanging="2160"/>
      </w:pPr>
      <w:r w:rsidRPr="00BA507A">
        <w:t xml:space="preserve">WHEREAS, </w:t>
      </w:r>
      <w:r w:rsidRPr="00BA507A">
        <w:tab/>
        <w:t xml:space="preserve">“The analgesic effects of aromatherapy are: a mixture of volatile chemicals reaching the pleasure memory sites within the brain, certain analgesic components within the essential oils that effect the neurotransmitters (dopamine, serotonin, and </w:t>
      </w:r>
      <w:proofErr w:type="spellStart"/>
      <w:r w:rsidRPr="00BA507A">
        <w:t>noradrenaline</w:t>
      </w:r>
      <w:proofErr w:type="spellEnd"/>
      <w:r w:rsidRPr="00BA507A">
        <w:t>) receptor sites in the brain stem, and the interaction of touch with sensory fibers in the skin affect the transmission of referred pain” (Buckle, 1999, p. 44); and</w:t>
      </w:r>
    </w:p>
    <w:p w:rsidR="004E41FC" w:rsidRPr="00BA507A" w:rsidRDefault="004E41FC" w:rsidP="004E41FC">
      <w:pPr>
        <w:ind w:left="2160" w:hanging="2160"/>
      </w:pPr>
      <w:proofErr w:type="gramStart"/>
      <w:r w:rsidRPr="00BA507A">
        <w:t>WHEREAS,</w:t>
      </w:r>
      <w:r w:rsidRPr="00BA507A">
        <w:tab/>
        <w:t>“Clinical and laboratory studies have reported beneficial effects of essential oils on physiological and psychological processes.”</w:t>
      </w:r>
      <w:proofErr w:type="gramEnd"/>
      <w:r w:rsidRPr="00BA507A">
        <w:t xml:space="preserve"> (Lai, 2011, p. 38); and</w:t>
      </w:r>
    </w:p>
    <w:p w:rsidR="004E41FC" w:rsidRPr="00BA507A" w:rsidRDefault="004E41FC" w:rsidP="004E41FC">
      <w:pPr>
        <w:ind w:left="2160" w:hanging="2160"/>
      </w:pPr>
      <w:proofErr w:type="gramStart"/>
      <w:r w:rsidRPr="00BA507A">
        <w:t xml:space="preserve">WHEREAS, </w:t>
      </w:r>
      <w:r w:rsidRPr="00BA507A">
        <w:tab/>
        <w:t>“Massage and aromatherapy are popular complementary therapies in palliative care.”</w:t>
      </w:r>
      <w:proofErr w:type="gramEnd"/>
      <w:r w:rsidRPr="00BA507A">
        <w:t xml:space="preserve"> (Lai, 2011, p. 42); and</w:t>
      </w:r>
    </w:p>
    <w:p w:rsidR="004E41FC" w:rsidRPr="00BA507A" w:rsidRDefault="004E41FC" w:rsidP="004E41FC">
      <w:pPr>
        <w:ind w:left="2160" w:hanging="2160"/>
        <w:rPr>
          <w:rFonts w:eastAsia="Calibri"/>
        </w:rPr>
      </w:pPr>
      <w:proofErr w:type="gramStart"/>
      <w:r w:rsidRPr="00BA507A">
        <w:lastRenderedPageBreak/>
        <w:t xml:space="preserve">WHEREAS, </w:t>
      </w:r>
      <w:r w:rsidRPr="00BA507A">
        <w:tab/>
        <w:t>“</w:t>
      </w:r>
      <w:r w:rsidRPr="00BA507A">
        <w:rPr>
          <w:rFonts w:eastAsia="Calibri"/>
        </w:rPr>
        <w:t>Use of aromatherapy massage was more effective than massage without aromatherapy.”</w:t>
      </w:r>
      <w:proofErr w:type="gramEnd"/>
      <w:r w:rsidRPr="00BA507A">
        <w:rPr>
          <w:rFonts w:eastAsia="Calibri"/>
        </w:rPr>
        <w:t xml:space="preserve"> (</w:t>
      </w:r>
      <w:proofErr w:type="spellStart"/>
      <w:r w:rsidRPr="00BA507A">
        <w:rPr>
          <w:rFonts w:eastAsia="Calibri"/>
        </w:rPr>
        <w:t>Darsareh</w:t>
      </w:r>
      <w:proofErr w:type="spellEnd"/>
      <w:r w:rsidRPr="00BA507A">
        <w:rPr>
          <w:rFonts w:eastAsia="Calibri"/>
        </w:rPr>
        <w:t>, 2012, p. 998); and</w:t>
      </w:r>
    </w:p>
    <w:p w:rsidR="004E41FC" w:rsidRPr="00BA507A" w:rsidRDefault="004E41FC" w:rsidP="004E41FC">
      <w:pPr>
        <w:ind w:left="2160" w:hanging="2160"/>
        <w:rPr>
          <w:rFonts w:eastAsia="Calibri"/>
        </w:rPr>
      </w:pPr>
      <w:r w:rsidRPr="00BA507A">
        <w:rPr>
          <w:rFonts w:eastAsia="Calibri"/>
        </w:rPr>
        <w:t xml:space="preserve">WHEREAS, </w:t>
      </w:r>
      <w:r w:rsidRPr="00BA507A">
        <w:rPr>
          <w:rFonts w:eastAsia="Calibri"/>
        </w:rPr>
        <w:tab/>
        <w:t>“Many studies have found that olfactory stimulation produces immediate changes in pain level in physiological parameters</w:t>
      </w:r>
      <w:proofErr w:type="gramStart"/>
      <w:r w:rsidRPr="00BA507A">
        <w:rPr>
          <w:rFonts w:eastAsia="Calibri"/>
        </w:rPr>
        <w:t>”(</w:t>
      </w:r>
      <w:proofErr w:type="gramEnd"/>
      <w:r w:rsidRPr="00BA507A">
        <w:rPr>
          <w:rFonts w:eastAsia="Calibri"/>
        </w:rPr>
        <w:t>Shin, 2007, p. 248); and</w:t>
      </w:r>
    </w:p>
    <w:p w:rsidR="004E41FC" w:rsidRPr="00BA507A" w:rsidRDefault="004E41FC" w:rsidP="004E41FC">
      <w:pPr>
        <w:ind w:left="2160" w:hanging="2160"/>
        <w:rPr>
          <w:rFonts w:eastAsia="Calibri"/>
        </w:rPr>
      </w:pPr>
      <w:proofErr w:type="gramStart"/>
      <w:r w:rsidRPr="00BA507A">
        <w:rPr>
          <w:rFonts w:eastAsia="Calibri"/>
        </w:rPr>
        <w:t xml:space="preserve">WHEREAS, </w:t>
      </w:r>
      <w:r w:rsidRPr="00BA507A">
        <w:rPr>
          <w:rFonts w:eastAsia="Calibri"/>
        </w:rPr>
        <w:tab/>
        <w:t>“Aromatherapy massage, reflexology, and osteopathy were sometimes used to supplement other CAM (complementary and alternative medicine) therapies and conventional medicine for both physical and emotional problems.</w:t>
      </w:r>
      <w:r w:rsidRPr="00BA507A">
        <w:t>”</w:t>
      </w:r>
      <w:proofErr w:type="gramEnd"/>
      <w:r w:rsidRPr="00BA507A">
        <w:t xml:space="preserve"> (Schaefer, 2009, p. 62); therefore </w:t>
      </w:r>
      <w:proofErr w:type="gramStart"/>
      <w:r w:rsidRPr="00BA507A">
        <w:t>be</w:t>
      </w:r>
      <w:proofErr w:type="gramEnd"/>
      <w:r w:rsidRPr="00BA507A">
        <w:t xml:space="preserve"> it</w:t>
      </w:r>
    </w:p>
    <w:p w:rsidR="004E41FC" w:rsidRPr="00BE13C3" w:rsidRDefault="004E41FC" w:rsidP="004E41FC">
      <w:pPr>
        <w:ind w:left="2160" w:hanging="2160"/>
        <w:rPr>
          <w:rFonts w:eastAsia="Calibri"/>
        </w:rPr>
      </w:pPr>
      <w:r w:rsidRPr="00BE13C3">
        <w:rPr>
          <w:rFonts w:eastAsia="Calibri"/>
        </w:rPr>
        <w:t xml:space="preserve">RESOLVED, </w:t>
      </w:r>
      <w:r w:rsidRPr="00BE13C3">
        <w:rPr>
          <w:rFonts w:eastAsia="Calibri"/>
        </w:rPr>
        <w:tab/>
        <w:t>That</w:t>
      </w:r>
      <w:r>
        <w:rPr>
          <w:rFonts w:eastAsia="Calibri"/>
        </w:rPr>
        <w:t xml:space="preserve"> Iowa Association of Nursing Students (IANS)</w:t>
      </w:r>
      <w:r w:rsidRPr="00BE13C3">
        <w:rPr>
          <w:rFonts w:eastAsia="Calibri"/>
        </w:rPr>
        <w:t xml:space="preserve"> promotes educa</w:t>
      </w:r>
      <w:r>
        <w:rPr>
          <w:rFonts w:eastAsia="Calibri"/>
        </w:rPr>
        <w:t>tion on effective aromatherapy</w:t>
      </w:r>
      <w:r w:rsidRPr="00BE13C3">
        <w:rPr>
          <w:rFonts w:eastAsia="Calibri"/>
        </w:rPr>
        <w:t xml:space="preserve"> treatment in pain management by</w:t>
      </w:r>
      <w:r>
        <w:rPr>
          <w:rFonts w:eastAsia="Calibri"/>
        </w:rPr>
        <w:t xml:space="preserve"> </w:t>
      </w:r>
      <w:r w:rsidRPr="00042E1E">
        <w:rPr>
          <w:rFonts w:eastAsia="Calibri"/>
        </w:rPr>
        <w:t>informing</w:t>
      </w:r>
      <w:r>
        <w:rPr>
          <w:rFonts w:eastAsia="Calibri"/>
        </w:rPr>
        <w:t xml:space="preserve"> students and the health professions by offering a breakout session at </w:t>
      </w:r>
      <w:proofErr w:type="gramStart"/>
      <w:r>
        <w:rPr>
          <w:rFonts w:eastAsia="Calibri"/>
        </w:rPr>
        <w:t>IANS</w:t>
      </w:r>
      <w:proofErr w:type="gramEnd"/>
      <w:r>
        <w:rPr>
          <w:rFonts w:eastAsia="Calibri"/>
        </w:rPr>
        <w:t xml:space="preserve"> convention or an article on the IANS website page if feasible</w:t>
      </w:r>
      <w:r>
        <w:rPr>
          <w:rFonts w:eastAsia="Calibri"/>
          <w:color w:val="1F497D" w:themeColor="text2"/>
        </w:rPr>
        <w:t>;</w:t>
      </w:r>
      <w:r w:rsidRPr="00BE13C3">
        <w:rPr>
          <w:rFonts w:eastAsia="Calibri"/>
        </w:rPr>
        <w:t xml:space="preserve"> and be it further</w:t>
      </w:r>
    </w:p>
    <w:p w:rsidR="004E41FC" w:rsidRDefault="004E41FC" w:rsidP="004E41FC">
      <w:pPr>
        <w:ind w:left="2160" w:hanging="2160"/>
        <w:rPr>
          <w:rFonts w:eastAsia="Calibri"/>
        </w:rPr>
      </w:pPr>
      <w:r>
        <w:rPr>
          <w:rFonts w:eastAsia="Calibri"/>
        </w:rPr>
        <w:t xml:space="preserve">RESOLVED, </w:t>
      </w:r>
      <w:r>
        <w:rPr>
          <w:rFonts w:eastAsia="Calibri"/>
        </w:rPr>
        <w:tab/>
        <w:t>That IANS promote the importance of well-being among students by suggesting the use of aromatherapy; and be it further</w:t>
      </w:r>
    </w:p>
    <w:p w:rsidR="004E41FC" w:rsidRDefault="004E41FC" w:rsidP="004E41FC">
      <w:pPr>
        <w:ind w:left="2160" w:hanging="2160"/>
        <w:rPr>
          <w:rFonts w:eastAsia="Calibri"/>
        </w:rPr>
      </w:pPr>
      <w:r>
        <w:rPr>
          <w:rFonts w:eastAsia="Calibri"/>
        </w:rPr>
        <w:t xml:space="preserve">RESOLVED, </w:t>
      </w:r>
      <w:r>
        <w:rPr>
          <w:rFonts w:eastAsia="Calibri"/>
        </w:rPr>
        <w:tab/>
        <w:t xml:space="preserve">That IANS promotes the awareness of aromatherapy by sending the above noted article </w:t>
      </w:r>
      <w:r w:rsidRPr="00BE13C3">
        <w:rPr>
          <w:rFonts w:eastAsia="Calibri"/>
        </w:rPr>
        <w:t xml:space="preserve">to all health </w:t>
      </w:r>
      <w:r>
        <w:rPr>
          <w:rFonts w:eastAsia="Calibri"/>
        </w:rPr>
        <w:t>care facilities in Iowa via an</w:t>
      </w:r>
      <w:r w:rsidRPr="00BE13C3">
        <w:rPr>
          <w:rFonts w:eastAsia="Calibri"/>
        </w:rPr>
        <w:t xml:space="preserve"> email; and be it further</w:t>
      </w:r>
    </w:p>
    <w:p w:rsidR="004E41FC" w:rsidRDefault="004E41FC" w:rsidP="004E41FC">
      <w:pPr>
        <w:ind w:left="2160" w:hanging="2160"/>
        <w:rPr>
          <w:rFonts w:eastAsia="Calibri"/>
        </w:rPr>
      </w:pPr>
      <w:r>
        <w:rPr>
          <w:rFonts w:eastAsia="Calibri"/>
        </w:rPr>
        <w:t xml:space="preserve">RESOLVED, </w:t>
      </w:r>
      <w:r>
        <w:rPr>
          <w:rFonts w:eastAsia="Calibri"/>
        </w:rPr>
        <w:tab/>
        <w:t xml:space="preserve">That IANS sends a copy of this resolution to the American Nurses Association, American Association of Colleges of Nursing, </w:t>
      </w:r>
      <w:proofErr w:type="gramStart"/>
      <w:r>
        <w:rPr>
          <w:rFonts w:eastAsia="Calibri"/>
        </w:rPr>
        <w:t>National</w:t>
      </w:r>
      <w:proofErr w:type="gramEnd"/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Organization for Associate Degree Nursing, American Holistic Nurse Association, National League for Nursing, and all others deemed appropriate by the IANS Board of Directors.</w:t>
      </w:r>
    </w:p>
    <w:p w:rsidR="00435FF9" w:rsidRDefault="00435FF9"/>
    <w:sectPr w:rsidR="00435FF9" w:rsidSect="0043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1FC"/>
    <w:rsid w:val="00435FF9"/>
    <w:rsid w:val="004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FC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ticer</dc:creator>
  <cp:lastModifiedBy>kari ticer</cp:lastModifiedBy>
  <cp:revision>1</cp:revision>
  <dcterms:created xsi:type="dcterms:W3CDTF">2014-09-25T02:08:00Z</dcterms:created>
  <dcterms:modified xsi:type="dcterms:W3CDTF">2014-09-25T02:08:00Z</dcterms:modified>
</cp:coreProperties>
</file>